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968" w:rsidRPr="00950925" w:rsidRDefault="00950925" w:rsidP="00B965E2">
      <w:pPr>
        <w:spacing w:after="0" w:line="480" w:lineRule="auto"/>
        <w:jc w:val="right"/>
        <w:rPr>
          <w:sz w:val="24"/>
          <w:szCs w:val="24"/>
        </w:rPr>
      </w:pPr>
      <w:r w:rsidRPr="00950925">
        <w:rPr>
          <w:sz w:val="24"/>
          <w:szCs w:val="24"/>
        </w:rPr>
        <w:t>Jake Halverson</w:t>
      </w:r>
    </w:p>
    <w:p w:rsidR="00950925" w:rsidRDefault="00950925" w:rsidP="00B965E2">
      <w:pPr>
        <w:spacing w:after="0" w:line="480" w:lineRule="auto"/>
        <w:jc w:val="right"/>
        <w:rPr>
          <w:sz w:val="24"/>
          <w:szCs w:val="24"/>
        </w:rPr>
      </w:pPr>
      <w:r w:rsidRPr="00950925">
        <w:rPr>
          <w:sz w:val="24"/>
          <w:szCs w:val="24"/>
        </w:rPr>
        <w:t>PHIL 1000</w:t>
      </w:r>
    </w:p>
    <w:p w:rsidR="00DA0FCB" w:rsidRDefault="00DA0FCB" w:rsidP="00B965E2">
      <w:pPr>
        <w:spacing w:after="0" w:line="480" w:lineRule="auto"/>
        <w:jc w:val="right"/>
        <w:rPr>
          <w:sz w:val="24"/>
          <w:szCs w:val="24"/>
        </w:rPr>
      </w:pPr>
      <w:r>
        <w:rPr>
          <w:sz w:val="24"/>
          <w:szCs w:val="24"/>
        </w:rPr>
        <w:t>[No Comments Necessary]</w:t>
      </w:r>
    </w:p>
    <w:p w:rsidR="00950925" w:rsidRDefault="00950925" w:rsidP="00B965E2">
      <w:pPr>
        <w:spacing w:after="0" w:line="480" w:lineRule="auto"/>
        <w:jc w:val="center"/>
        <w:rPr>
          <w:sz w:val="24"/>
          <w:szCs w:val="24"/>
        </w:rPr>
      </w:pPr>
      <w:r>
        <w:rPr>
          <w:sz w:val="24"/>
          <w:szCs w:val="24"/>
        </w:rPr>
        <w:t xml:space="preserve">Response Essay #2: </w:t>
      </w:r>
      <w:r w:rsidR="0005016F">
        <w:rPr>
          <w:sz w:val="24"/>
          <w:szCs w:val="24"/>
        </w:rPr>
        <w:t>the</w:t>
      </w:r>
      <w:r>
        <w:rPr>
          <w:sz w:val="24"/>
          <w:szCs w:val="24"/>
        </w:rPr>
        <w:t xml:space="preserve"> </w:t>
      </w:r>
      <w:r w:rsidR="003A52B9">
        <w:rPr>
          <w:sz w:val="24"/>
          <w:szCs w:val="24"/>
        </w:rPr>
        <w:t>Memory Theory</w:t>
      </w:r>
    </w:p>
    <w:p w:rsidR="009A136C" w:rsidRDefault="003A52B9" w:rsidP="00B965E2">
      <w:pPr>
        <w:spacing w:after="0" w:line="480" w:lineRule="auto"/>
        <w:rPr>
          <w:sz w:val="24"/>
          <w:szCs w:val="24"/>
        </w:rPr>
      </w:pPr>
      <w:r>
        <w:rPr>
          <w:sz w:val="24"/>
          <w:szCs w:val="24"/>
        </w:rPr>
        <w:tab/>
      </w:r>
      <w:r w:rsidR="00F07A8D">
        <w:rPr>
          <w:sz w:val="24"/>
          <w:szCs w:val="24"/>
        </w:rPr>
        <w:t>M</w:t>
      </w:r>
      <w:r>
        <w:rPr>
          <w:sz w:val="24"/>
          <w:szCs w:val="24"/>
        </w:rPr>
        <w:t>emory</w:t>
      </w:r>
      <w:r w:rsidR="00F07A8D">
        <w:rPr>
          <w:sz w:val="24"/>
          <w:szCs w:val="24"/>
        </w:rPr>
        <w:t xml:space="preserve"> theory</w:t>
      </w:r>
      <w:r>
        <w:rPr>
          <w:sz w:val="24"/>
          <w:szCs w:val="24"/>
        </w:rPr>
        <w:t xml:space="preserve"> is </w:t>
      </w:r>
      <w:r w:rsidR="00F07A8D">
        <w:rPr>
          <w:sz w:val="24"/>
          <w:szCs w:val="24"/>
        </w:rPr>
        <w:t>the best way</w:t>
      </w:r>
      <w:r w:rsidR="00A8035D">
        <w:rPr>
          <w:sz w:val="24"/>
          <w:szCs w:val="24"/>
        </w:rPr>
        <w:t>, compared to the other theories,</w:t>
      </w:r>
      <w:r w:rsidR="00F07A8D">
        <w:rPr>
          <w:sz w:val="24"/>
          <w:szCs w:val="24"/>
        </w:rPr>
        <w:t xml:space="preserve"> to determine personal identity</w:t>
      </w:r>
      <w:r>
        <w:rPr>
          <w:sz w:val="24"/>
          <w:szCs w:val="24"/>
        </w:rPr>
        <w:t xml:space="preserve">. </w:t>
      </w:r>
    </w:p>
    <w:p w:rsidR="00B965E2" w:rsidRDefault="009A136C" w:rsidP="00B965E2">
      <w:pPr>
        <w:spacing w:after="0" w:line="480" w:lineRule="auto"/>
        <w:rPr>
          <w:sz w:val="24"/>
          <w:szCs w:val="24"/>
        </w:rPr>
      </w:pPr>
      <w:r>
        <w:rPr>
          <w:sz w:val="24"/>
          <w:szCs w:val="24"/>
        </w:rPr>
        <w:tab/>
        <w:t xml:space="preserve">In Perry’s second night we read about </w:t>
      </w:r>
      <w:r w:rsidR="00A8035D">
        <w:rPr>
          <w:sz w:val="24"/>
          <w:szCs w:val="24"/>
        </w:rPr>
        <w:t>another</w:t>
      </w:r>
      <w:r>
        <w:rPr>
          <w:sz w:val="24"/>
          <w:szCs w:val="24"/>
        </w:rPr>
        <w:t xml:space="preserve"> discussion </w:t>
      </w:r>
      <w:r w:rsidR="00A8035D">
        <w:rPr>
          <w:sz w:val="24"/>
          <w:szCs w:val="24"/>
        </w:rPr>
        <w:t xml:space="preserve">Sam has </w:t>
      </w:r>
      <w:r>
        <w:rPr>
          <w:sz w:val="24"/>
          <w:szCs w:val="24"/>
        </w:rPr>
        <w:t>with Gretchen</w:t>
      </w:r>
      <w:r w:rsidR="00963E13">
        <w:rPr>
          <w:sz w:val="24"/>
          <w:szCs w:val="24"/>
        </w:rPr>
        <w:t>.</w:t>
      </w:r>
      <w:r>
        <w:rPr>
          <w:sz w:val="24"/>
          <w:szCs w:val="24"/>
        </w:rPr>
        <w:t xml:space="preserve"> </w:t>
      </w:r>
      <w:r w:rsidR="00963E13">
        <w:rPr>
          <w:sz w:val="24"/>
          <w:szCs w:val="24"/>
        </w:rPr>
        <w:t>T</w:t>
      </w:r>
      <w:r>
        <w:rPr>
          <w:sz w:val="24"/>
          <w:szCs w:val="24"/>
        </w:rPr>
        <w:t xml:space="preserve">his time, Sam proposes the memory theory.  </w:t>
      </w:r>
      <w:r w:rsidR="00963E13">
        <w:rPr>
          <w:sz w:val="24"/>
          <w:szCs w:val="24"/>
        </w:rPr>
        <w:t xml:space="preserve">The basic layout for this argument is </w:t>
      </w:r>
      <w:r w:rsidR="00B965E2">
        <w:rPr>
          <w:sz w:val="24"/>
          <w:szCs w:val="24"/>
        </w:rPr>
        <w:t xml:space="preserve">that if person A remembers person B’s experiences then person A and person B are roughly the same. </w:t>
      </w:r>
      <w:r w:rsidR="00A8035D">
        <w:rPr>
          <w:sz w:val="24"/>
          <w:szCs w:val="24"/>
        </w:rPr>
        <w:t xml:space="preserve">So to put it in context with Sam and Gretchen’s conversation, it is possible that a person in heaven can be identical to who Gretchen is right now, assuming the person in heaven remembers having the same experiences that Gretchen had on Earth.  </w:t>
      </w:r>
    </w:p>
    <w:p w:rsidR="00B965E2" w:rsidRDefault="00B965E2" w:rsidP="00B965E2">
      <w:pPr>
        <w:spacing w:after="0" w:line="480" w:lineRule="auto"/>
        <w:rPr>
          <w:sz w:val="24"/>
          <w:szCs w:val="24"/>
        </w:rPr>
      </w:pPr>
      <w:r>
        <w:rPr>
          <w:sz w:val="24"/>
          <w:szCs w:val="24"/>
        </w:rPr>
        <w:tab/>
      </w:r>
      <w:r w:rsidR="00A8035D">
        <w:rPr>
          <w:sz w:val="24"/>
          <w:szCs w:val="24"/>
        </w:rPr>
        <w:t xml:space="preserve">Gretchen replies to Sam’s proposal of Locke’s theory with an objection.  </w:t>
      </w:r>
      <w:r w:rsidR="00D17029">
        <w:rPr>
          <w:sz w:val="24"/>
          <w:szCs w:val="24"/>
        </w:rPr>
        <w:t xml:space="preserve">She says that a lot of times, memories that we have are not completely accurate, or even not real at all.  She gives an example of a person being hypnotized.  If the hypnotist is able to implant or repress certain memories it shows that there is a weakness in the validity of memories.  </w:t>
      </w:r>
      <w:r w:rsidR="006E5939">
        <w:rPr>
          <w:sz w:val="24"/>
          <w:szCs w:val="24"/>
        </w:rPr>
        <w:t xml:space="preserve">She also says that we aren’t able to distinguish between real and fake memories.  In both cases we seem to remember something.  </w:t>
      </w:r>
      <w:r w:rsidR="00727BC8">
        <w:rPr>
          <w:sz w:val="24"/>
          <w:szCs w:val="24"/>
        </w:rPr>
        <w:t xml:space="preserve">So if two people remember the same memories, but one has a fake memory and one has the real memory, they would not be able to determine who has the real memory.  In other words, the problem is circular.  </w:t>
      </w:r>
    </w:p>
    <w:p w:rsidR="00FE755B" w:rsidRDefault="00727BC8" w:rsidP="00B965E2">
      <w:pPr>
        <w:spacing w:after="0" w:line="480" w:lineRule="auto"/>
        <w:rPr>
          <w:sz w:val="24"/>
          <w:szCs w:val="24"/>
        </w:rPr>
      </w:pPr>
      <w:r>
        <w:rPr>
          <w:sz w:val="24"/>
          <w:szCs w:val="24"/>
        </w:rPr>
        <w:tab/>
        <w:t xml:space="preserve">Even if a memory is created in the wrong way, </w:t>
      </w:r>
      <w:r w:rsidR="0003591A">
        <w:rPr>
          <w:sz w:val="24"/>
          <w:szCs w:val="24"/>
        </w:rPr>
        <w:t xml:space="preserve">the fact that the memory is still there makes the person roughly the same as who the original memory is from.  The reason for this is </w:t>
      </w:r>
      <w:r w:rsidR="0003591A">
        <w:rPr>
          <w:sz w:val="24"/>
          <w:szCs w:val="24"/>
        </w:rPr>
        <w:lastRenderedPageBreak/>
        <w:t xml:space="preserve">that memories of past experiences largely shape </w:t>
      </w:r>
      <w:r w:rsidR="0005016F">
        <w:rPr>
          <w:sz w:val="24"/>
          <w:szCs w:val="24"/>
        </w:rPr>
        <w:t xml:space="preserve">our future experiences, reactions, and feelings.  </w:t>
      </w:r>
      <w:r w:rsidR="004A54E1">
        <w:rPr>
          <w:sz w:val="24"/>
          <w:szCs w:val="24"/>
        </w:rPr>
        <w:t xml:space="preserve">Therefore, if two people have the same memories, the way that they act and the choices they make will be very much the same.  </w:t>
      </w:r>
      <w:r w:rsidR="007876E6">
        <w:rPr>
          <w:sz w:val="24"/>
          <w:szCs w:val="24"/>
        </w:rPr>
        <w:t>Also, t</w:t>
      </w:r>
      <w:r w:rsidR="001176F3">
        <w:rPr>
          <w:sz w:val="24"/>
          <w:szCs w:val="24"/>
        </w:rPr>
        <w:t>he things that people do and how they impact the lives of other people create</w:t>
      </w:r>
      <w:r w:rsidR="00384217">
        <w:rPr>
          <w:sz w:val="24"/>
          <w:szCs w:val="24"/>
        </w:rPr>
        <w:t>s</w:t>
      </w:r>
      <w:r w:rsidR="001176F3">
        <w:rPr>
          <w:sz w:val="24"/>
          <w:szCs w:val="24"/>
        </w:rPr>
        <w:t xml:space="preserve"> </w:t>
      </w:r>
      <w:r w:rsidR="00384217">
        <w:rPr>
          <w:sz w:val="24"/>
          <w:szCs w:val="24"/>
        </w:rPr>
        <w:t>the biggest</w:t>
      </w:r>
      <w:r w:rsidR="001176F3">
        <w:rPr>
          <w:sz w:val="24"/>
          <w:szCs w:val="24"/>
        </w:rPr>
        <w:t xml:space="preserve"> means for recognition</w:t>
      </w:r>
      <w:r w:rsidR="00384217">
        <w:rPr>
          <w:sz w:val="24"/>
          <w:szCs w:val="24"/>
        </w:rPr>
        <w:t>, or identity</w:t>
      </w:r>
      <w:r w:rsidR="001176F3">
        <w:rPr>
          <w:sz w:val="24"/>
          <w:szCs w:val="24"/>
        </w:rPr>
        <w:t xml:space="preserve">.  </w:t>
      </w:r>
    </w:p>
    <w:p w:rsidR="00784083" w:rsidRDefault="00384217" w:rsidP="00B965E2">
      <w:pPr>
        <w:spacing w:after="0" w:line="480" w:lineRule="auto"/>
        <w:rPr>
          <w:sz w:val="24"/>
          <w:szCs w:val="24"/>
        </w:rPr>
      </w:pPr>
      <w:r>
        <w:rPr>
          <w:sz w:val="24"/>
          <w:szCs w:val="24"/>
        </w:rPr>
        <w:tab/>
      </w:r>
      <w:r w:rsidR="009669BF">
        <w:rPr>
          <w:sz w:val="24"/>
          <w:szCs w:val="24"/>
        </w:rPr>
        <w:t>Think</w:t>
      </w:r>
      <w:r w:rsidR="00E74CEE">
        <w:rPr>
          <w:sz w:val="24"/>
          <w:szCs w:val="24"/>
        </w:rPr>
        <w:t xml:space="preserve"> of people you know and how you </w:t>
      </w:r>
      <w:r w:rsidR="009669BF">
        <w:rPr>
          <w:sz w:val="24"/>
          <w:szCs w:val="24"/>
        </w:rPr>
        <w:t xml:space="preserve">remember them as part of your life.  Their physical appearance is </w:t>
      </w:r>
      <w:r w:rsidR="00E74CEE">
        <w:rPr>
          <w:sz w:val="24"/>
          <w:szCs w:val="24"/>
        </w:rPr>
        <w:t xml:space="preserve">generally only useful for the initial recognition.  What we know of them and how to incorporate them into our lives comes from our experiences with them.  </w:t>
      </w:r>
      <w:r w:rsidR="000C25E0">
        <w:rPr>
          <w:sz w:val="24"/>
          <w:szCs w:val="24"/>
        </w:rPr>
        <w:t xml:space="preserve">Suppose your mom, dad, or best friend </w:t>
      </w:r>
      <w:r w:rsidR="00C07114">
        <w:rPr>
          <w:sz w:val="24"/>
          <w:szCs w:val="24"/>
        </w:rPr>
        <w:t xml:space="preserve">switched physical bodies with somebody else.  </w:t>
      </w:r>
      <w:r w:rsidR="0093382D">
        <w:rPr>
          <w:sz w:val="24"/>
          <w:szCs w:val="24"/>
        </w:rPr>
        <w:t>Would you maintain your friendship with your actual friend in a different body</w:t>
      </w:r>
      <w:r w:rsidR="00E376F6">
        <w:rPr>
          <w:sz w:val="24"/>
          <w:szCs w:val="24"/>
        </w:rPr>
        <w:t>,</w:t>
      </w:r>
      <w:r w:rsidR="0093382D">
        <w:rPr>
          <w:sz w:val="24"/>
          <w:szCs w:val="24"/>
        </w:rPr>
        <w:t xml:space="preserve"> or</w:t>
      </w:r>
      <w:r w:rsidR="00E376F6">
        <w:rPr>
          <w:sz w:val="24"/>
          <w:szCs w:val="24"/>
        </w:rPr>
        <w:t xml:space="preserve"> would you</w:t>
      </w:r>
      <w:r w:rsidR="0093382D">
        <w:rPr>
          <w:sz w:val="24"/>
          <w:szCs w:val="24"/>
        </w:rPr>
        <w:t xml:space="preserve"> try and create a friendship with a new personality in the same body?  I think most people feel that </w:t>
      </w:r>
      <w:r w:rsidR="00784083">
        <w:rPr>
          <w:sz w:val="24"/>
          <w:szCs w:val="24"/>
        </w:rPr>
        <w:t xml:space="preserve">even without their physical bodies, these people would be the same, and the reason we maintain that relationship is because of the memories they create with you. Since memories are so </w:t>
      </w:r>
      <w:r w:rsidR="006137C6">
        <w:rPr>
          <w:sz w:val="24"/>
          <w:szCs w:val="24"/>
        </w:rPr>
        <w:t>essential</w:t>
      </w:r>
      <w:r w:rsidR="00784083">
        <w:rPr>
          <w:sz w:val="24"/>
          <w:szCs w:val="24"/>
        </w:rPr>
        <w:t xml:space="preserve"> in the recognition of other people in our lives, it can also be used in recognition of the self.</w:t>
      </w:r>
    </w:p>
    <w:p w:rsidR="00D826F3" w:rsidRDefault="001C6EC2" w:rsidP="00982FEC">
      <w:pPr>
        <w:spacing w:after="0" w:line="480" w:lineRule="auto"/>
        <w:rPr>
          <w:sz w:val="24"/>
          <w:szCs w:val="24"/>
        </w:rPr>
      </w:pPr>
      <w:r>
        <w:rPr>
          <w:sz w:val="24"/>
          <w:szCs w:val="24"/>
        </w:rPr>
        <w:tab/>
      </w:r>
      <w:r w:rsidR="00982FEC">
        <w:rPr>
          <w:sz w:val="24"/>
          <w:szCs w:val="24"/>
        </w:rPr>
        <w:t xml:space="preserve">The body theory, another method of self-identity, basically says that our body is our best self-identifier.  This is weak compared to memory theory because our bodies are constantly changing.  What I looked like </w:t>
      </w:r>
      <w:r w:rsidR="00AF01A6">
        <w:rPr>
          <w:sz w:val="24"/>
          <w:szCs w:val="24"/>
        </w:rPr>
        <w:t>ten</w:t>
      </w:r>
      <w:r w:rsidR="00982FEC">
        <w:rPr>
          <w:sz w:val="24"/>
          <w:szCs w:val="24"/>
        </w:rPr>
        <w:t xml:space="preserve"> years ago is not even comparable to what I look like now.  Although, as I mentioned before, physical appearances do play a part in the initial recognition of a person, it doesn’t hold much meaning for us, and we </w:t>
      </w:r>
      <w:r w:rsidR="009F0CAC">
        <w:rPr>
          <w:sz w:val="24"/>
          <w:szCs w:val="24"/>
        </w:rPr>
        <w:t xml:space="preserve">aren’t able to have emotional connections that are purely skin deep.  </w:t>
      </w:r>
    </w:p>
    <w:p w:rsidR="003637E0" w:rsidRDefault="009F0CAC" w:rsidP="00982FEC">
      <w:pPr>
        <w:spacing w:after="0" w:line="480" w:lineRule="auto"/>
        <w:rPr>
          <w:sz w:val="24"/>
          <w:szCs w:val="24"/>
        </w:rPr>
      </w:pPr>
      <w:r>
        <w:rPr>
          <w:sz w:val="24"/>
          <w:szCs w:val="24"/>
        </w:rPr>
        <w:tab/>
        <w:t xml:space="preserve">Also, aside from minor changes, memories are very constant throughout the years.  I can have a memory from </w:t>
      </w:r>
      <w:r w:rsidR="00AF01A6">
        <w:rPr>
          <w:sz w:val="24"/>
          <w:szCs w:val="24"/>
        </w:rPr>
        <w:t>ten</w:t>
      </w:r>
      <w:r>
        <w:rPr>
          <w:sz w:val="24"/>
          <w:szCs w:val="24"/>
        </w:rPr>
        <w:t xml:space="preserve"> years ago be vivid and fresh on my mind, while bodies are not </w:t>
      </w:r>
      <w:r>
        <w:rPr>
          <w:sz w:val="24"/>
          <w:szCs w:val="24"/>
        </w:rPr>
        <w:lastRenderedPageBreak/>
        <w:t xml:space="preserve">nearly as resilient.  </w:t>
      </w:r>
      <w:r w:rsidR="009112FA">
        <w:rPr>
          <w:sz w:val="24"/>
          <w:szCs w:val="24"/>
        </w:rPr>
        <w:t xml:space="preserve">Perhaps this is because bodies belong in more of a physical realm.  They are subject to environmental and age related changes, while memories are more </w:t>
      </w:r>
      <w:r w:rsidR="007876E6">
        <w:rPr>
          <w:sz w:val="24"/>
          <w:szCs w:val="24"/>
        </w:rPr>
        <w:t>internal to</w:t>
      </w:r>
      <w:r w:rsidR="003637E0">
        <w:rPr>
          <w:sz w:val="24"/>
          <w:szCs w:val="24"/>
        </w:rPr>
        <w:t xml:space="preserve"> us as individuals.  This physical realm has limitations that memories are not subject too.  Take for example the Greek mythology of Mt. Olympus.  Since the top of this mountain can be physically reached, it makes for a weakness in the entire theory.  </w:t>
      </w:r>
    </w:p>
    <w:p w:rsidR="009F0CAC" w:rsidRDefault="003637E0" w:rsidP="00982FEC">
      <w:pPr>
        <w:spacing w:after="0" w:line="480" w:lineRule="auto"/>
        <w:rPr>
          <w:sz w:val="24"/>
          <w:szCs w:val="24"/>
        </w:rPr>
      </w:pPr>
      <w:r>
        <w:rPr>
          <w:sz w:val="24"/>
          <w:szCs w:val="24"/>
        </w:rPr>
        <w:tab/>
        <w:t xml:space="preserve">Memories are more transcendent than this type of identifying feature, and are therefore more easily justified as a self-identifier.  </w:t>
      </w:r>
      <w:r w:rsidR="00A05E1E">
        <w:rPr>
          <w:sz w:val="24"/>
          <w:szCs w:val="24"/>
        </w:rPr>
        <w:t xml:space="preserve">Let us reexamine the problem that I suggested earlier in the paper about two people switching bodies.  Under the body theory, the two people would be defined by their bodies.  What we know of the people already, however, doesn’t allow us to say that they are defined by these superficial parameters.  </w:t>
      </w:r>
    </w:p>
    <w:p w:rsidR="003637E0" w:rsidRDefault="003637E0" w:rsidP="00982FEC">
      <w:pPr>
        <w:spacing w:after="0" w:line="480" w:lineRule="auto"/>
        <w:rPr>
          <w:sz w:val="24"/>
          <w:szCs w:val="24"/>
        </w:rPr>
      </w:pPr>
      <w:r>
        <w:rPr>
          <w:sz w:val="24"/>
          <w:szCs w:val="24"/>
        </w:rPr>
        <w:tab/>
        <w:t xml:space="preserve">The soul theory is another suggestion to the problem of self-identity.  The </w:t>
      </w:r>
      <w:r w:rsidR="0026262A">
        <w:rPr>
          <w:sz w:val="24"/>
          <w:szCs w:val="24"/>
        </w:rPr>
        <w:t xml:space="preserve">layout of the argument for soul theory is that person A and person B are the same if and only if they both have the same soul.  While the soul theory fixes the major problem of being affected by the physical world as the body theory faced, it has its own set of problems.  </w:t>
      </w:r>
    </w:p>
    <w:p w:rsidR="00E56872" w:rsidRDefault="0026262A" w:rsidP="00982FEC">
      <w:pPr>
        <w:spacing w:after="0" w:line="480" w:lineRule="auto"/>
        <w:rPr>
          <w:sz w:val="24"/>
          <w:szCs w:val="24"/>
        </w:rPr>
      </w:pPr>
      <w:r>
        <w:rPr>
          <w:sz w:val="24"/>
          <w:szCs w:val="24"/>
        </w:rPr>
        <w:tab/>
        <w:t xml:space="preserve">First, the soul is completely beyond the reach and comprehension of us as humans.  There is no hard evidence for the existence of souls as described in Parry’s article.  </w:t>
      </w:r>
      <w:r w:rsidR="00E56872">
        <w:rPr>
          <w:sz w:val="24"/>
          <w:szCs w:val="24"/>
        </w:rPr>
        <w:t>This is weak compared to the memory theory since the memories of other people and your own memories reinforce the concept of self, and the soul could only possibly be “perceived” by the individual who is arguing for the existence of their soul.</w:t>
      </w:r>
    </w:p>
    <w:p w:rsidR="00AF01A6" w:rsidRDefault="00E56872" w:rsidP="00982FEC">
      <w:pPr>
        <w:spacing w:after="0" w:line="480" w:lineRule="auto"/>
        <w:rPr>
          <w:sz w:val="24"/>
          <w:szCs w:val="24"/>
        </w:rPr>
      </w:pPr>
      <w:r>
        <w:rPr>
          <w:sz w:val="24"/>
          <w:szCs w:val="24"/>
        </w:rPr>
        <w:tab/>
        <w:t xml:space="preserve">Second, those who have a concept of their soul all have different interpretations and definitions that they tie to its meaning.  In other words, the evidence for souls is always purely anecdotal and in no way universal for the rest of the world.  </w:t>
      </w:r>
      <w:r w:rsidR="00AF01A6">
        <w:rPr>
          <w:sz w:val="24"/>
          <w:szCs w:val="24"/>
        </w:rPr>
        <w:t xml:space="preserve">This type of problem has been seen </w:t>
      </w:r>
      <w:r w:rsidR="00AF01A6">
        <w:rPr>
          <w:sz w:val="24"/>
          <w:szCs w:val="24"/>
        </w:rPr>
        <w:lastRenderedPageBreak/>
        <w:t>in other arguments in many other categories of philosophy, such as the argument for religious experience in philosophy of religion.  Memory theory doesn’t face this problem, because every person in the world has some kind of memory of something.  Regardless of what their memories are, it proves that memories are universal, and not merely a concept that is believed by only select groups.</w:t>
      </w:r>
    </w:p>
    <w:p w:rsidR="00AF01A6" w:rsidRDefault="00AF01A6" w:rsidP="00982FEC">
      <w:pPr>
        <w:spacing w:after="0" w:line="480" w:lineRule="auto"/>
        <w:rPr>
          <w:sz w:val="24"/>
          <w:szCs w:val="24"/>
        </w:rPr>
      </w:pPr>
      <w:r>
        <w:rPr>
          <w:sz w:val="24"/>
          <w:szCs w:val="24"/>
        </w:rPr>
        <w:tab/>
      </w:r>
      <w:r w:rsidR="00DC6A66">
        <w:rPr>
          <w:sz w:val="24"/>
          <w:szCs w:val="24"/>
        </w:rPr>
        <w:t>The final method for self-recognition was suggested by Hume a</w:t>
      </w:r>
      <w:r w:rsidR="00C32023">
        <w:rPr>
          <w:sz w:val="24"/>
          <w:szCs w:val="24"/>
        </w:rPr>
        <w:t>nd is known as the Bundle of Perceptions Theory.  Basically</w:t>
      </w:r>
      <w:r w:rsidR="007876E6">
        <w:rPr>
          <w:sz w:val="24"/>
          <w:szCs w:val="24"/>
        </w:rPr>
        <w:t>,</w:t>
      </w:r>
      <w:r w:rsidR="00C32023">
        <w:rPr>
          <w:sz w:val="24"/>
          <w:szCs w:val="24"/>
        </w:rPr>
        <w:t xml:space="preserve"> Hume argues that we only exist as we perceive, or that what we are is nothing more than what we sense, think, reflect, or ponder about.  Since, however, we perceive that others around us also perceive things, it is important to take them into consideration when determining what defines the self.  </w:t>
      </w:r>
    </w:p>
    <w:p w:rsidR="00C32023" w:rsidRDefault="001C5139" w:rsidP="00982FEC">
      <w:pPr>
        <w:spacing w:after="0" w:line="480" w:lineRule="auto"/>
        <w:rPr>
          <w:sz w:val="24"/>
          <w:szCs w:val="24"/>
        </w:rPr>
      </w:pPr>
      <w:r>
        <w:rPr>
          <w:sz w:val="24"/>
          <w:szCs w:val="24"/>
        </w:rPr>
        <w:tab/>
        <w:t>Memory theory and the Bundle of Perceptions theory both work on the same principle that what is pondered, thought, reflected upon, or perceived is the best basis for identification. What Hume’s theory doesn’t take into account, however, is the existence of those around you</w:t>
      </w:r>
      <w:r w:rsidR="007876E6">
        <w:rPr>
          <w:sz w:val="24"/>
          <w:szCs w:val="24"/>
        </w:rPr>
        <w:t>.</w:t>
      </w:r>
      <w:r>
        <w:rPr>
          <w:sz w:val="24"/>
          <w:szCs w:val="24"/>
        </w:rPr>
        <w:t xml:space="preserve"> </w:t>
      </w:r>
      <w:r w:rsidR="007876E6">
        <w:rPr>
          <w:sz w:val="24"/>
          <w:szCs w:val="24"/>
        </w:rPr>
        <w:t xml:space="preserve">The memory theory is a way for both self-identification and the identification of those around you. These theories can go hand in hand since it is both our perceptions and the perceptions of those around us that truly define who a person is.  </w:t>
      </w:r>
    </w:p>
    <w:p w:rsidR="0080541D" w:rsidRDefault="0080541D" w:rsidP="00982FEC">
      <w:pPr>
        <w:spacing w:after="0" w:line="480" w:lineRule="auto"/>
        <w:rPr>
          <w:sz w:val="24"/>
          <w:szCs w:val="24"/>
        </w:rPr>
      </w:pPr>
      <w:r>
        <w:rPr>
          <w:sz w:val="24"/>
          <w:szCs w:val="24"/>
        </w:rPr>
        <w:tab/>
        <w:t>All in all, the memory theory is the best way that has been proposed for the identification of an individual.  This is because it is transcendental, and yet u</w:t>
      </w:r>
      <w:r w:rsidR="00EF4DCA">
        <w:rPr>
          <w:sz w:val="24"/>
          <w:szCs w:val="24"/>
        </w:rPr>
        <w:t xml:space="preserve">niversal for all people, and it also accommodates both external and internal definitions of the self.  None of the other theories of self-identity are able to offer stronger reasoning, or less disputed alternatives.  </w:t>
      </w:r>
    </w:p>
    <w:p w:rsidR="007876E6" w:rsidRDefault="007876E6" w:rsidP="00982FEC">
      <w:pPr>
        <w:spacing w:after="0" w:line="480" w:lineRule="auto"/>
        <w:rPr>
          <w:sz w:val="24"/>
          <w:szCs w:val="24"/>
        </w:rPr>
      </w:pPr>
      <w:r>
        <w:rPr>
          <w:sz w:val="24"/>
          <w:szCs w:val="24"/>
        </w:rPr>
        <w:tab/>
      </w:r>
    </w:p>
    <w:p w:rsidR="0080541D" w:rsidRPr="00EF4DCA" w:rsidRDefault="0080541D" w:rsidP="00EF4DCA">
      <w:pPr>
        <w:spacing w:after="0" w:line="480" w:lineRule="auto"/>
        <w:rPr>
          <w:sz w:val="24"/>
          <w:szCs w:val="24"/>
        </w:rPr>
      </w:pPr>
      <w:bookmarkStart w:id="0" w:name="_GoBack"/>
      <w:bookmarkEnd w:id="0"/>
      <w:r>
        <w:rPr>
          <w:sz w:val="24"/>
          <w:szCs w:val="24"/>
        </w:rPr>
        <w:lastRenderedPageBreak/>
        <w:t>Bibliography</w:t>
      </w:r>
      <w:r>
        <w:rPr>
          <w:sz w:val="24"/>
          <w:szCs w:val="24"/>
        </w:rPr>
        <w:br/>
      </w:r>
    </w:p>
    <w:p w:rsidR="0080541D" w:rsidRDefault="0080541D" w:rsidP="0080541D">
      <w:pPr>
        <w:pStyle w:val="bibliography"/>
        <w:rPr>
          <w:sz w:val="23"/>
          <w:szCs w:val="23"/>
          <w:lang w:val="en"/>
        </w:rPr>
      </w:pPr>
      <w:r>
        <w:rPr>
          <w:sz w:val="23"/>
          <w:szCs w:val="23"/>
          <w:lang w:val="en"/>
        </w:rPr>
        <w:t xml:space="preserve">Ainslie, Donald. </w:t>
      </w:r>
      <w:proofErr w:type="gramStart"/>
      <w:r>
        <w:rPr>
          <w:sz w:val="23"/>
          <w:szCs w:val="23"/>
          <w:lang w:val="en"/>
        </w:rPr>
        <w:t xml:space="preserve">“Hume’s Reflections on the Identity and Simplicity of Mind” in </w:t>
      </w:r>
      <w:r>
        <w:rPr>
          <w:rStyle w:val="Emphasis"/>
          <w:b/>
          <w:bCs/>
          <w:sz w:val="23"/>
          <w:szCs w:val="23"/>
          <w:lang w:val="en"/>
        </w:rPr>
        <w:t>Philosophy and Phenomenological Research</w:t>
      </w:r>
      <w:r>
        <w:rPr>
          <w:sz w:val="23"/>
          <w:szCs w:val="23"/>
          <w:lang w:val="en"/>
        </w:rPr>
        <w:t>, Vol. 62, No. 3, May 2001.</w:t>
      </w:r>
      <w:proofErr w:type="gramEnd"/>
      <w:r>
        <w:rPr>
          <w:sz w:val="23"/>
          <w:szCs w:val="23"/>
          <w:lang w:val="en"/>
        </w:rPr>
        <w:t xml:space="preserve"> pp. 557-578.</w:t>
      </w:r>
    </w:p>
    <w:p w:rsidR="0080541D" w:rsidRDefault="0080541D" w:rsidP="0080541D">
      <w:pPr>
        <w:pStyle w:val="bibliography"/>
        <w:rPr>
          <w:sz w:val="23"/>
          <w:szCs w:val="23"/>
          <w:lang w:val="en"/>
        </w:rPr>
      </w:pPr>
      <w:r w:rsidRPr="0080541D">
        <w:rPr>
          <w:sz w:val="23"/>
          <w:szCs w:val="23"/>
          <w:lang w:val="en"/>
        </w:rPr>
        <w:t xml:space="preserve">Perry, John. </w:t>
      </w:r>
      <w:proofErr w:type="gramStart"/>
      <w:r w:rsidRPr="0080541D">
        <w:rPr>
          <w:i/>
          <w:iCs/>
          <w:sz w:val="23"/>
          <w:szCs w:val="23"/>
          <w:lang w:val="en"/>
        </w:rPr>
        <w:t>A Dialogue on Personal Identity and Immortality</w:t>
      </w:r>
      <w:r w:rsidRPr="0080541D">
        <w:rPr>
          <w:sz w:val="23"/>
          <w:szCs w:val="23"/>
          <w:lang w:val="en"/>
        </w:rPr>
        <w:t>.</w:t>
      </w:r>
      <w:proofErr w:type="gramEnd"/>
      <w:r w:rsidRPr="0080541D">
        <w:rPr>
          <w:sz w:val="23"/>
          <w:szCs w:val="23"/>
          <w:lang w:val="en"/>
        </w:rPr>
        <w:t xml:space="preserve"> Indianapolis: Hackett Pub., 1978. Print.</w:t>
      </w:r>
    </w:p>
    <w:p w:rsidR="00EF4DCA" w:rsidRPr="00EF4DCA" w:rsidRDefault="00EF4DCA" w:rsidP="00EF4DCA">
      <w:pPr>
        <w:spacing w:after="0" w:line="240" w:lineRule="auto"/>
        <w:rPr>
          <w:sz w:val="24"/>
          <w:szCs w:val="24"/>
          <w:lang w:val="en"/>
        </w:rPr>
      </w:pPr>
      <w:proofErr w:type="spellStart"/>
      <w:r w:rsidRPr="00EF4DCA">
        <w:rPr>
          <w:sz w:val="24"/>
          <w:szCs w:val="24"/>
          <w:lang w:val="en"/>
        </w:rPr>
        <w:t>Pojman</w:t>
      </w:r>
      <w:proofErr w:type="spellEnd"/>
      <w:r w:rsidRPr="00EF4DCA">
        <w:rPr>
          <w:sz w:val="24"/>
          <w:szCs w:val="24"/>
          <w:lang w:val="en"/>
        </w:rPr>
        <w:t xml:space="preserve">, Louis. "Philosophy of </w:t>
      </w:r>
      <w:proofErr w:type="gramStart"/>
      <w:r w:rsidRPr="00EF4DCA">
        <w:rPr>
          <w:sz w:val="24"/>
          <w:szCs w:val="24"/>
          <w:lang w:val="en"/>
        </w:rPr>
        <w:t>Religion :</w:t>
      </w:r>
      <w:proofErr w:type="gramEnd"/>
      <w:r w:rsidRPr="00EF4DCA">
        <w:rPr>
          <w:sz w:val="24"/>
          <w:szCs w:val="24"/>
          <w:lang w:val="en"/>
        </w:rPr>
        <w:t xml:space="preserve"> Anthology (5TH 08 - Old Edition)." </w:t>
      </w:r>
      <w:proofErr w:type="gramStart"/>
      <w:r w:rsidRPr="00EF4DCA">
        <w:rPr>
          <w:i/>
          <w:iCs/>
          <w:sz w:val="24"/>
          <w:szCs w:val="24"/>
          <w:lang w:val="en"/>
        </w:rPr>
        <w:t xml:space="preserve">By Louis P. </w:t>
      </w:r>
      <w:proofErr w:type="spellStart"/>
      <w:r w:rsidRPr="00EF4DCA">
        <w:rPr>
          <w:i/>
          <w:iCs/>
          <w:sz w:val="24"/>
          <w:szCs w:val="24"/>
          <w:lang w:val="en"/>
        </w:rPr>
        <w:t>Pojman</w:t>
      </w:r>
      <w:proofErr w:type="spellEnd"/>
      <w:r w:rsidRPr="00EF4DCA">
        <w:rPr>
          <w:sz w:val="24"/>
          <w:szCs w:val="24"/>
          <w:lang w:val="en"/>
        </w:rPr>
        <w:t>.</w:t>
      </w:r>
      <w:proofErr w:type="gramEnd"/>
      <w:r w:rsidRPr="00EF4DCA">
        <w:rPr>
          <w:sz w:val="24"/>
          <w:szCs w:val="24"/>
          <w:lang w:val="en"/>
        </w:rPr>
        <w:t xml:space="preserve"> </w:t>
      </w:r>
      <w:proofErr w:type="gramStart"/>
      <w:r w:rsidRPr="00EF4DCA">
        <w:rPr>
          <w:sz w:val="24"/>
          <w:szCs w:val="24"/>
          <w:lang w:val="en"/>
        </w:rPr>
        <w:t>Web.</w:t>
      </w:r>
      <w:proofErr w:type="gramEnd"/>
      <w:r w:rsidRPr="00EF4DCA">
        <w:rPr>
          <w:sz w:val="24"/>
          <w:szCs w:val="24"/>
          <w:lang w:val="en"/>
        </w:rPr>
        <w:t xml:space="preserve"> 24 Apr. 2012. &lt;http://www.powells.com/biblio/72-9780495095040-0&gt;.</w:t>
      </w:r>
    </w:p>
    <w:p w:rsidR="0080541D" w:rsidRDefault="0080541D" w:rsidP="00B965E2">
      <w:pPr>
        <w:spacing w:after="0" w:line="480" w:lineRule="auto"/>
        <w:rPr>
          <w:sz w:val="24"/>
          <w:szCs w:val="24"/>
        </w:rPr>
      </w:pPr>
    </w:p>
    <w:p w:rsidR="0080541D" w:rsidRDefault="0080541D" w:rsidP="00B965E2">
      <w:pPr>
        <w:spacing w:after="0" w:line="480" w:lineRule="auto"/>
        <w:rPr>
          <w:sz w:val="24"/>
          <w:szCs w:val="24"/>
        </w:rPr>
      </w:pPr>
    </w:p>
    <w:p w:rsidR="00EF4DCA" w:rsidRDefault="00EF4DCA" w:rsidP="00B965E2">
      <w:pPr>
        <w:spacing w:after="0" w:line="480" w:lineRule="auto"/>
        <w:rPr>
          <w:sz w:val="24"/>
          <w:szCs w:val="24"/>
        </w:rPr>
      </w:pPr>
    </w:p>
    <w:p w:rsidR="00EF4DCA" w:rsidRDefault="00EF4DCA" w:rsidP="00B965E2">
      <w:pPr>
        <w:spacing w:after="0" w:line="480" w:lineRule="auto"/>
        <w:rPr>
          <w:sz w:val="24"/>
          <w:szCs w:val="24"/>
        </w:rPr>
      </w:pPr>
    </w:p>
    <w:p w:rsidR="00EF4DCA" w:rsidRDefault="00EF4DCA" w:rsidP="00B965E2">
      <w:pPr>
        <w:spacing w:after="0" w:line="480" w:lineRule="auto"/>
        <w:rPr>
          <w:sz w:val="24"/>
          <w:szCs w:val="24"/>
        </w:rPr>
      </w:pPr>
    </w:p>
    <w:p w:rsidR="00EF4DCA" w:rsidRDefault="00EF4DCA" w:rsidP="00B965E2">
      <w:pPr>
        <w:spacing w:after="0" w:line="480" w:lineRule="auto"/>
        <w:rPr>
          <w:sz w:val="24"/>
          <w:szCs w:val="24"/>
        </w:rPr>
      </w:pPr>
    </w:p>
    <w:p w:rsidR="00EF4DCA" w:rsidRDefault="00EF4DCA" w:rsidP="00B965E2">
      <w:pPr>
        <w:spacing w:after="0" w:line="480" w:lineRule="auto"/>
        <w:rPr>
          <w:sz w:val="24"/>
          <w:szCs w:val="24"/>
        </w:rPr>
      </w:pPr>
    </w:p>
    <w:p w:rsidR="00EF4DCA" w:rsidRDefault="00EF4DCA" w:rsidP="00B965E2">
      <w:pPr>
        <w:spacing w:after="0" w:line="480" w:lineRule="auto"/>
        <w:rPr>
          <w:sz w:val="24"/>
          <w:szCs w:val="24"/>
        </w:rPr>
      </w:pPr>
    </w:p>
    <w:p w:rsidR="00EF4DCA" w:rsidRDefault="00EF4DCA" w:rsidP="00B965E2">
      <w:pPr>
        <w:spacing w:after="0" w:line="480" w:lineRule="auto"/>
        <w:rPr>
          <w:sz w:val="24"/>
          <w:szCs w:val="24"/>
        </w:rPr>
      </w:pPr>
    </w:p>
    <w:p w:rsidR="00EF4DCA" w:rsidRDefault="00EF4DCA" w:rsidP="00B965E2">
      <w:pPr>
        <w:spacing w:after="0" w:line="480" w:lineRule="auto"/>
        <w:rPr>
          <w:sz w:val="24"/>
          <w:szCs w:val="24"/>
        </w:rPr>
      </w:pPr>
    </w:p>
    <w:p w:rsidR="00EF4DCA" w:rsidRDefault="00EF4DCA" w:rsidP="00B965E2">
      <w:pPr>
        <w:spacing w:after="0" w:line="480" w:lineRule="auto"/>
        <w:rPr>
          <w:sz w:val="24"/>
          <w:szCs w:val="24"/>
        </w:rPr>
      </w:pPr>
    </w:p>
    <w:p w:rsidR="00EF4DCA" w:rsidRDefault="00EF4DCA" w:rsidP="00B965E2">
      <w:pPr>
        <w:spacing w:after="0" w:line="480" w:lineRule="auto"/>
        <w:rPr>
          <w:sz w:val="24"/>
          <w:szCs w:val="24"/>
        </w:rPr>
      </w:pPr>
    </w:p>
    <w:p w:rsidR="00EF4DCA" w:rsidRDefault="00EF4DCA" w:rsidP="00B965E2">
      <w:pPr>
        <w:spacing w:after="0" w:line="480" w:lineRule="auto"/>
        <w:rPr>
          <w:sz w:val="24"/>
          <w:szCs w:val="24"/>
        </w:rPr>
      </w:pPr>
    </w:p>
    <w:p w:rsidR="00EF4DCA" w:rsidRDefault="00EF4DCA" w:rsidP="00B965E2">
      <w:pPr>
        <w:spacing w:after="0" w:line="480" w:lineRule="auto"/>
        <w:rPr>
          <w:sz w:val="24"/>
          <w:szCs w:val="24"/>
        </w:rPr>
      </w:pPr>
    </w:p>
    <w:p w:rsidR="00EF4DCA" w:rsidRDefault="00EF4DCA" w:rsidP="00B965E2">
      <w:pPr>
        <w:spacing w:after="0" w:line="480" w:lineRule="auto"/>
        <w:rPr>
          <w:sz w:val="24"/>
          <w:szCs w:val="24"/>
        </w:rPr>
      </w:pPr>
    </w:p>
    <w:p w:rsidR="0080541D" w:rsidRDefault="0080541D" w:rsidP="00B965E2">
      <w:pPr>
        <w:spacing w:after="0" w:line="480" w:lineRule="auto"/>
        <w:rPr>
          <w:sz w:val="24"/>
          <w:szCs w:val="24"/>
        </w:rPr>
      </w:pPr>
    </w:p>
    <w:p w:rsidR="00950925" w:rsidRDefault="00950925" w:rsidP="00B965E2">
      <w:pPr>
        <w:spacing w:after="0" w:line="480" w:lineRule="auto"/>
        <w:rPr>
          <w:sz w:val="24"/>
          <w:szCs w:val="24"/>
        </w:rPr>
      </w:pPr>
      <w:r>
        <w:rPr>
          <w:sz w:val="24"/>
          <w:szCs w:val="24"/>
        </w:rPr>
        <w:lastRenderedPageBreak/>
        <w:t>Paper Organization Graph:</w:t>
      </w:r>
    </w:p>
    <w:p w:rsidR="00721846" w:rsidRDefault="00B965E2" w:rsidP="00B965E2">
      <w:pPr>
        <w:pStyle w:val="ListParagraph"/>
        <w:numPr>
          <w:ilvl w:val="0"/>
          <w:numId w:val="1"/>
        </w:numPr>
        <w:spacing w:after="0" w:line="480" w:lineRule="auto"/>
        <w:rPr>
          <w:sz w:val="24"/>
          <w:szCs w:val="24"/>
        </w:rPr>
      </w:pPr>
      <w:r>
        <w:rPr>
          <w:sz w:val="24"/>
          <w:szCs w:val="24"/>
        </w:rPr>
        <w:t>T</w:t>
      </w:r>
      <w:r w:rsidR="00A72A4E">
        <w:rPr>
          <w:sz w:val="24"/>
          <w:szCs w:val="24"/>
        </w:rPr>
        <w:t xml:space="preserve">he thesis </w:t>
      </w:r>
      <w:r>
        <w:rPr>
          <w:sz w:val="24"/>
          <w:szCs w:val="24"/>
        </w:rPr>
        <w:t>statement</w:t>
      </w:r>
      <w:r w:rsidR="00A72A4E">
        <w:rPr>
          <w:sz w:val="24"/>
          <w:szCs w:val="24"/>
        </w:rPr>
        <w:t xml:space="preserve"> </w:t>
      </w:r>
      <w:r w:rsidR="00FC5750">
        <w:rPr>
          <w:sz w:val="24"/>
          <w:szCs w:val="24"/>
        </w:rPr>
        <w:t xml:space="preserve">is </w:t>
      </w:r>
      <w:r>
        <w:rPr>
          <w:sz w:val="24"/>
          <w:szCs w:val="24"/>
        </w:rPr>
        <w:t>that</w:t>
      </w:r>
      <w:r w:rsidR="00FC5750">
        <w:rPr>
          <w:sz w:val="24"/>
          <w:szCs w:val="24"/>
        </w:rPr>
        <w:t xml:space="preserve"> </w:t>
      </w:r>
      <w:r w:rsidR="003A52B9">
        <w:rPr>
          <w:sz w:val="24"/>
          <w:szCs w:val="24"/>
        </w:rPr>
        <w:t xml:space="preserve">the </w:t>
      </w:r>
      <w:r>
        <w:rPr>
          <w:sz w:val="24"/>
          <w:szCs w:val="24"/>
        </w:rPr>
        <w:t>memory theory</w:t>
      </w:r>
      <w:r w:rsidR="00F07A8D">
        <w:rPr>
          <w:sz w:val="24"/>
          <w:szCs w:val="24"/>
        </w:rPr>
        <w:t xml:space="preserve"> is the best means for personal identity.</w:t>
      </w:r>
    </w:p>
    <w:p w:rsidR="00FC5750" w:rsidRDefault="00FC5750" w:rsidP="00B965E2">
      <w:pPr>
        <w:pStyle w:val="ListParagraph"/>
        <w:numPr>
          <w:ilvl w:val="0"/>
          <w:numId w:val="1"/>
        </w:numPr>
        <w:spacing w:after="0" w:line="480" w:lineRule="auto"/>
        <w:rPr>
          <w:sz w:val="24"/>
          <w:szCs w:val="24"/>
        </w:rPr>
      </w:pPr>
      <w:r>
        <w:rPr>
          <w:sz w:val="24"/>
          <w:szCs w:val="24"/>
        </w:rPr>
        <w:t xml:space="preserve">The second paragraph is a layout of </w:t>
      </w:r>
      <w:r w:rsidR="003A52B9">
        <w:rPr>
          <w:sz w:val="24"/>
          <w:szCs w:val="24"/>
        </w:rPr>
        <w:t>the memory theory argument</w:t>
      </w:r>
      <w:r w:rsidR="00D17029">
        <w:rPr>
          <w:sz w:val="24"/>
          <w:szCs w:val="24"/>
        </w:rPr>
        <w:t xml:space="preserve"> and how it fits into context with Parry’s second night. </w:t>
      </w:r>
    </w:p>
    <w:p w:rsidR="00FC5750" w:rsidRDefault="00B965E2" w:rsidP="00B965E2">
      <w:pPr>
        <w:pStyle w:val="ListParagraph"/>
        <w:numPr>
          <w:ilvl w:val="0"/>
          <w:numId w:val="1"/>
        </w:numPr>
        <w:spacing w:after="0" w:line="480" w:lineRule="auto"/>
        <w:rPr>
          <w:sz w:val="24"/>
          <w:szCs w:val="24"/>
        </w:rPr>
      </w:pPr>
      <w:r>
        <w:rPr>
          <w:sz w:val="24"/>
          <w:szCs w:val="24"/>
        </w:rPr>
        <w:t>The third paragraph</w:t>
      </w:r>
      <w:r w:rsidR="00221176">
        <w:rPr>
          <w:sz w:val="24"/>
          <w:szCs w:val="24"/>
        </w:rPr>
        <w:t xml:space="preserve"> </w:t>
      </w:r>
      <w:r w:rsidR="00D17029">
        <w:rPr>
          <w:sz w:val="24"/>
          <w:szCs w:val="24"/>
        </w:rPr>
        <w:t>discusses Gretchen’s first reply to Sam’s proposal.</w:t>
      </w:r>
    </w:p>
    <w:p w:rsidR="00B965E2" w:rsidRDefault="00FE755B" w:rsidP="00B965E2">
      <w:pPr>
        <w:pStyle w:val="ListParagraph"/>
        <w:numPr>
          <w:ilvl w:val="0"/>
          <w:numId w:val="1"/>
        </w:numPr>
        <w:spacing w:after="0" w:line="480" w:lineRule="auto"/>
        <w:rPr>
          <w:sz w:val="24"/>
          <w:szCs w:val="24"/>
        </w:rPr>
      </w:pPr>
      <w:r>
        <w:rPr>
          <w:sz w:val="24"/>
          <w:szCs w:val="24"/>
        </w:rPr>
        <w:t xml:space="preserve">The fourth paragraph </w:t>
      </w:r>
      <w:r w:rsidR="00727BC8">
        <w:rPr>
          <w:sz w:val="24"/>
          <w:szCs w:val="24"/>
        </w:rPr>
        <w:t>is my reply to Gretchen’s first objection</w:t>
      </w:r>
      <w:r w:rsidR="00384217">
        <w:rPr>
          <w:sz w:val="24"/>
          <w:szCs w:val="24"/>
        </w:rPr>
        <w:t>, and further explains how memory theory is a good means for identity</w:t>
      </w:r>
      <w:r>
        <w:rPr>
          <w:sz w:val="24"/>
          <w:szCs w:val="24"/>
        </w:rPr>
        <w:t xml:space="preserve">. </w:t>
      </w:r>
    </w:p>
    <w:p w:rsidR="00FE755B" w:rsidRDefault="00FE755B" w:rsidP="00B965E2">
      <w:pPr>
        <w:pStyle w:val="ListParagraph"/>
        <w:numPr>
          <w:ilvl w:val="0"/>
          <w:numId w:val="1"/>
        </w:numPr>
        <w:spacing w:after="0" w:line="480" w:lineRule="auto"/>
        <w:rPr>
          <w:sz w:val="24"/>
          <w:szCs w:val="24"/>
        </w:rPr>
      </w:pPr>
      <w:r>
        <w:rPr>
          <w:sz w:val="24"/>
          <w:szCs w:val="24"/>
        </w:rPr>
        <w:t xml:space="preserve">The fifth paragraph gives a scenario to support my </w:t>
      </w:r>
      <w:r w:rsidR="009669BF">
        <w:rPr>
          <w:sz w:val="24"/>
          <w:szCs w:val="24"/>
        </w:rPr>
        <w:t>reply</w:t>
      </w:r>
      <w:r>
        <w:rPr>
          <w:sz w:val="24"/>
          <w:szCs w:val="24"/>
        </w:rPr>
        <w:t xml:space="preserve">. </w:t>
      </w:r>
    </w:p>
    <w:p w:rsidR="003637E0" w:rsidRDefault="006137C6" w:rsidP="003637E0">
      <w:pPr>
        <w:pStyle w:val="ListParagraph"/>
        <w:numPr>
          <w:ilvl w:val="0"/>
          <w:numId w:val="1"/>
        </w:numPr>
        <w:spacing w:after="0" w:line="480" w:lineRule="auto"/>
        <w:rPr>
          <w:sz w:val="24"/>
          <w:szCs w:val="24"/>
        </w:rPr>
      </w:pPr>
      <w:r>
        <w:rPr>
          <w:sz w:val="24"/>
          <w:szCs w:val="24"/>
        </w:rPr>
        <w:t xml:space="preserve">The sixth paragraph </w:t>
      </w:r>
      <w:r w:rsidR="009F0CAC">
        <w:rPr>
          <w:sz w:val="24"/>
          <w:szCs w:val="24"/>
        </w:rPr>
        <w:t xml:space="preserve">summarizes the body theory, and a brief explanation of why it is weak in comparison to the memory theory.  </w:t>
      </w:r>
    </w:p>
    <w:p w:rsidR="003637E0" w:rsidRDefault="003637E0" w:rsidP="003637E0">
      <w:pPr>
        <w:pStyle w:val="ListParagraph"/>
        <w:numPr>
          <w:ilvl w:val="1"/>
          <w:numId w:val="4"/>
        </w:numPr>
        <w:spacing w:after="0" w:line="480" w:lineRule="auto"/>
        <w:rPr>
          <w:sz w:val="24"/>
          <w:szCs w:val="24"/>
        </w:rPr>
      </w:pPr>
      <w:r>
        <w:rPr>
          <w:sz w:val="24"/>
          <w:szCs w:val="24"/>
        </w:rPr>
        <w:t>T</w:t>
      </w:r>
      <w:r w:rsidR="009F0CAC" w:rsidRPr="003637E0">
        <w:rPr>
          <w:sz w:val="24"/>
          <w:szCs w:val="24"/>
        </w:rPr>
        <w:t xml:space="preserve">he seventh </w:t>
      </w:r>
      <w:r w:rsidRPr="003637E0">
        <w:rPr>
          <w:sz w:val="24"/>
          <w:szCs w:val="24"/>
        </w:rPr>
        <w:t xml:space="preserve">and eighth </w:t>
      </w:r>
      <w:r w:rsidR="009F0CAC" w:rsidRPr="003637E0">
        <w:rPr>
          <w:sz w:val="24"/>
          <w:szCs w:val="24"/>
        </w:rPr>
        <w:t>paragraph</w:t>
      </w:r>
      <w:r>
        <w:rPr>
          <w:sz w:val="24"/>
          <w:szCs w:val="24"/>
        </w:rPr>
        <w:t>s give</w:t>
      </w:r>
      <w:r w:rsidR="009F0CAC" w:rsidRPr="003637E0">
        <w:rPr>
          <w:sz w:val="24"/>
          <w:szCs w:val="24"/>
        </w:rPr>
        <w:t xml:space="preserve"> a few other comparisons between the body and memory theories. </w:t>
      </w:r>
      <w:r w:rsidR="006137C6" w:rsidRPr="003637E0">
        <w:rPr>
          <w:sz w:val="24"/>
          <w:szCs w:val="24"/>
        </w:rPr>
        <w:t xml:space="preserve"> </w:t>
      </w:r>
    </w:p>
    <w:p w:rsidR="003637E0" w:rsidRDefault="003637E0" w:rsidP="003637E0">
      <w:pPr>
        <w:pStyle w:val="ListParagraph"/>
        <w:numPr>
          <w:ilvl w:val="0"/>
          <w:numId w:val="6"/>
        </w:numPr>
        <w:spacing w:after="0" w:line="480" w:lineRule="auto"/>
        <w:rPr>
          <w:sz w:val="24"/>
          <w:szCs w:val="24"/>
        </w:rPr>
      </w:pPr>
      <w:r>
        <w:rPr>
          <w:sz w:val="24"/>
          <w:szCs w:val="24"/>
        </w:rPr>
        <w:t xml:space="preserve">       The Ninth paragraph introduces the soul theory.  </w:t>
      </w:r>
    </w:p>
    <w:p w:rsidR="00E56872" w:rsidRDefault="00E56872" w:rsidP="00E56872">
      <w:pPr>
        <w:pStyle w:val="ListParagraph"/>
        <w:numPr>
          <w:ilvl w:val="1"/>
          <w:numId w:val="7"/>
        </w:numPr>
        <w:spacing w:after="0" w:line="480" w:lineRule="auto"/>
        <w:rPr>
          <w:sz w:val="24"/>
          <w:szCs w:val="24"/>
        </w:rPr>
      </w:pPr>
      <w:r>
        <w:rPr>
          <w:sz w:val="24"/>
          <w:szCs w:val="24"/>
        </w:rPr>
        <w:t xml:space="preserve">The tenth and eleventh </w:t>
      </w:r>
      <w:proofErr w:type="gramStart"/>
      <w:r>
        <w:rPr>
          <w:sz w:val="24"/>
          <w:szCs w:val="24"/>
        </w:rPr>
        <w:t>paragraphs propose some arguments against the soul theory, and explains</w:t>
      </w:r>
      <w:proofErr w:type="gramEnd"/>
      <w:r>
        <w:rPr>
          <w:sz w:val="24"/>
          <w:szCs w:val="24"/>
        </w:rPr>
        <w:t xml:space="preserve"> how the memory theory is able to overcome them. </w:t>
      </w:r>
    </w:p>
    <w:p w:rsidR="00C32023" w:rsidRDefault="00C32023" w:rsidP="00C32023">
      <w:pPr>
        <w:pStyle w:val="ListParagraph"/>
        <w:numPr>
          <w:ilvl w:val="0"/>
          <w:numId w:val="8"/>
        </w:numPr>
        <w:spacing w:after="0" w:line="480" w:lineRule="auto"/>
        <w:rPr>
          <w:sz w:val="24"/>
          <w:szCs w:val="24"/>
        </w:rPr>
      </w:pPr>
      <w:r>
        <w:rPr>
          <w:sz w:val="24"/>
          <w:szCs w:val="24"/>
        </w:rPr>
        <w:t xml:space="preserve">       The twelfth paragraph introduces the bundle of perceptions theory and my main argument against it.  </w:t>
      </w:r>
    </w:p>
    <w:p w:rsidR="007876E6" w:rsidRDefault="00C32023" w:rsidP="007876E6">
      <w:pPr>
        <w:pStyle w:val="ListParagraph"/>
        <w:numPr>
          <w:ilvl w:val="0"/>
          <w:numId w:val="8"/>
        </w:numPr>
        <w:spacing w:after="0" w:line="480" w:lineRule="auto"/>
        <w:rPr>
          <w:sz w:val="24"/>
          <w:szCs w:val="24"/>
        </w:rPr>
      </w:pPr>
      <w:r>
        <w:rPr>
          <w:sz w:val="24"/>
          <w:szCs w:val="24"/>
        </w:rPr>
        <w:t xml:space="preserve">       The thirteenth paragraph goes more in depth about the problem stated in the twelfth, and uses Hume’s argument to strengthen the memory theory.   </w:t>
      </w:r>
    </w:p>
    <w:p w:rsidR="007876E6" w:rsidRPr="007876E6" w:rsidRDefault="007876E6" w:rsidP="007876E6">
      <w:pPr>
        <w:pStyle w:val="ListParagraph"/>
        <w:numPr>
          <w:ilvl w:val="0"/>
          <w:numId w:val="8"/>
        </w:numPr>
        <w:spacing w:after="0" w:line="480" w:lineRule="auto"/>
        <w:rPr>
          <w:sz w:val="24"/>
          <w:szCs w:val="24"/>
        </w:rPr>
      </w:pPr>
      <w:r>
        <w:rPr>
          <w:sz w:val="24"/>
          <w:szCs w:val="24"/>
        </w:rPr>
        <w:t xml:space="preserve">       The fourteenth paragraph concludes my argument about how memory theory is a better method of self-identification than the other theories that have been proposed.  </w:t>
      </w:r>
    </w:p>
    <w:sectPr w:rsidR="007876E6" w:rsidRPr="007876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E3C" w:rsidRDefault="00A70E3C" w:rsidP="00E376F6">
      <w:pPr>
        <w:spacing w:after="0" w:line="240" w:lineRule="auto"/>
      </w:pPr>
      <w:r>
        <w:separator/>
      </w:r>
    </w:p>
  </w:endnote>
  <w:endnote w:type="continuationSeparator" w:id="0">
    <w:p w:rsidR="00A70E3C" w:rsidRDefault="00A70E3C" w:rsidP="00E3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E3C" w:rsidRDefault="00A70E3C" w:rsidP="00E376F6">
      <w:pPr>
        <w:spacing w:after="0" w:line="240" w:lineRule="auto"/>
      </w:pPr>
      <w:r>
        <w:separator/>
      </w:r>
    </w:p>
  </w:footnote>
  <w:footnote w:type="continuationSeparator" w:id="0">
    <w:p w:rsidR="00A70E3C" w:rsidRDefault="00A70E3C" w:rsidP="00E37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3648"/>
    <w:multiLevelType w:val="hybridMultilevel"/>
    <w:tmpl w:val="7F6A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77C5E"/>
    <w:multiLevelType w:val="multilevel"/>
    <w:tmpl w:val="E2383516"/>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33E421A"/>
    <w:multiLevelType w:val="multilevel"/>
    <w:tmpl w:val="4334B54E"/>
    <w:lvl w:ilvl="0">
      <w:start w:val="7"/>
      <w:numFmt w:val="decimal"/>
      <w:lvlText w:val="%1-"/>
      <w:lvlJc w:val="left"/>
      <w:pPr>
        <w:ind w:left="375" w:hanging="375"/>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36075E9D"/>
    <w:multiLevelType w:val="multilevel"/>
    <w:tmpl w:val="F00478E6"/>
    <w:lvl w:ilvl="0">
      <w:start w:val="7"/>
      <w:numFmt w:val="decimal"/>
      <w:lvlText w:val="%1-"/>
      <w:lvlJc w:val="left"/>
      <w:pPr>
        <w:ind w:left="375" w:hanging="375"/>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37945B0E"/>
    <w:multiLevelType w:val="multilevel"/>
    <w:tmpl w:val="F488A01C"/>
    <w:lvl w:ilvl="0">
      <w:start w:val="10"/>
      <w:numFmt w:val="decimal"/>
      <w:lvlText w:val="%1-"/>
      <w:lvlJc w:val="left"/>
      <w:pPr>
        <w:ind w:left="615" w:hanging="615"/>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4DF73E64"/>
    <w:multiLevelType w:val="hybridMultilevel"/>
    <w:tmpl w:val="99FAA7A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439EC"/>
    <w:multiLevelType w:val="hybridMultilevel"/>
    <w:tmpl w:val="C38C89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D3697"/>
    <w:multiLevelType w:val="hybridMultilevel"/>
    <w:tmpl w:val="1D32693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5"/>
    <w:rsid w:val="0003591A"/>
    <w:rsid w:val="0005016F"/>
    <w:rsid w:val="000C25E0"/>
    <w:rsid w:val="001176F3"/>
    <w:rsid w:val="001C5139"/>
    <w:rsid w:val="001C6EC2"/>
    <w:rsid w:val="001D2574"/>
    <w:rsid w:val="00221176"/>
    <w:rsid w:val="0026262A"/>
    <w:rsid w:val="003637E0"/>
    <w:rsid w:val="00384217"/>
    <w:rsid w:val="003A52B9"/>
    <w:rsid w:val="00422B02"/>
    <w:rsid w:val="004A54E1"/>
    <w:rsid w:val="006137C6"/>
    <w:rsid w:val="006B5C66"/>
    <w:rsid w:val="006E5939"/>
    <w:rsid w:val="00721846"/>
    <w:rsid w:val="00727BC8"/>
    <w:rsid w:val="007570F0"/>
    <w:rsid w:val="00784083"/>
    <w:rsid w:val="007847BA"/>
    <w:rsid w:val="007876E6"/>
    <w:rsid w:val="0080541D"/>
    <w:rsid w:val="009112FA"/>
    <w:rsid w:val="0093382D"/>
    <w:rsid w:val="00950925"/>
    <w:rsid w:val="00963E13"/>
    <w:rsid w:val="009669BF"/>
    <w:rsid w:val="00982FEC"/>
    <w:rsid w:val="009A136C"/>
    <w:rsid w:val="009F0CAC"/>
    <w:rsid w:val="00A05E1E"/>
    <w:rsid w:val="00A70E3C"/>
    <w:rsid w:val="00A72A4E"/>
    <w:rsid w:val="00A8035D"/>
    <w:rsid w:val="00AF01A6"/>
    <w:rsid w:val="00B965E2"/>
    <w:rsid w:val="00C07114"/>
    <w:rsid w:val="00C32023"/>
    <w:rsid w:val="00D17029"/>
    <w:rsid w:val="00D826F3"/>
    <w:rsid w:val="00DA0FCB"/>
    <w:rsid w:val="00DC6A66"/>
    <w:rsid w:val="00E26805"/>
    <w:rsid w:val="00E376F6"/>
    <w:rsid w:val="00E56872"/>
    <w:rsid w:val="00E74CEE"/>
    <w:rsid w:val="00EF4DCA"/>
    <w:rsid w:val="00F07A8D"/>
    <w:rsid w:val="00F84968"/>
    <w:rsid w:val="00FA5EC0"/>
    <w:rsid w:val="00FC5750"/>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846"/>
    <w:pPr>
      <w:ind w:left="720"/>
      <w:contextualSpacing/>
    </w:pPr>
  </w:style>
  <w:style w:type="paragraph" w:styleId="Header">
    <w:name w:val="header"/>
    <w:basedOn w:val="Normal"/>
    <w:link w:val="HeaderChar"/>
    <w:uiPriority w:val="99"/>
    <w:unhideWhenUsed/>
    <w:rsid w:val="00E3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F6"/>
  </w:style>
  <w:style w:type="paragraph" w:styleId="Footer">
    <w:name w:val="footer"/>
    <w:basedOn w:val="Normal"/>
    <w:link w:val="FooterChar"/>
    <w:uiPriority w:val="99"/>
    <w:unhideWhenUsed/>
    <w:rsid w:val="00E3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F6"/>
  </w:style>
  <w:style w:type="paragraph" w:customStyle="1" w:styleId="bibliography">
    <w:name w:val="bibliography"/>
    <w:basedOn w:val="Normal"/>
    <w:rsid w:val="008054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54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846"/>
    <w:pPr>
      <w:ind w:left="720"/>
      <w:contextualSpacing/>
    </w:pPr>
  </w:style>
  <w:style w:type="paragraph" w:styleId="Header">
    <w:name w:val="header"/>
    <w:basedOn w:val="Normal"/>
    <w:link w:val="HeaderChar"/>
    <w:uiPriority w:val="99"/>
    <w:unhideWhenUsed/>
    <w:rsid w:val="00E3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F6"/>
  </w:style>
  <w:style w:type="paragraph" w:styleId="Footer">
    <w:name w:val="footer"/>
    <w:basedOn w:val="Normal"/>
    <w:link w:val="FooterChar"/>
    <w:uiPriority w:val="99"/>
    <w:unhideWhenUsed/>
    <w:rsid w:val="00E3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F6"/>
  </w:style>
  <w:style w:type="paragraph" w:customStyle="1" w:styleId="bibliography">
    <w:name w:val="bibliography"/>
    <w:basedOn w:val="Normal"/>
    <w:rsid w:val="008054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5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42692">
      <w:bodyDiv w:val="1"/>
      <w:marLeft w:val="0"/>
      <w:marRight w:val="0"/>
      <w:marTop w:val="0"/>
      <w:marBottom w:val="0"/>
      <w:divBdr>
        <w:top w:val="none" w:sz="0" w:space="0" w:color="auto"/>
        <w:left w:val="none" w:sz="0" w:space="0" w:color="auto"/>
        <w:bottom w:val="none" w:sz="0" w:space="0" w:color="auto"/>
        <w:right w:val="none" w:sz="0" w:space="0" w:color="auto"/>
      </w:divBdr>
      <w:divsChild>
        <w:div w:id="868953222">
          <w:marLeft w:val="0"/>
          <w:marRight w:val="0"/>
          <w:marTop w:val="0"/>
          <w:marBottom w:val="0"/>
          <w:divBdr>
            <w:top w:val="none" w:sz="0" w:space="0" w:color="auto"/>
            <w:left w:val="none" w:sz="0" w:space="0" w:color="auto"/>
            <w:bottom w:val="none" w:sz="0" w:space="0" w:color="auto"/>
            <w:right w:val="none" w:sz="0" w:space="0" w:color="auto"/>
          </w:divBdr>
          <w:divsChild>
            <w:div w:id="518350806">
              <w:marLeft w:val="0"/>
              <w:marRight w:val="0"/>
              <w:marTop w:val="0"/>
              <w:marBottom w:val="0"/>
              <w:divBdr>
                <w:top w:val="none" w:sz="0" w:space="0" w:color="auto"/>
                <w:left w:val="none" w:sz="0" w:space="0" w:color="auto"/>
                <w:bottom w:val="none" w:sz="0" w:space="0" w:color="auto"/>
                <w:right w:val="none" w:sz="0" w:space="0" w:color="auto"/>
              </w:divBdr>
              <w:divsChild>
                <w:div w:id="280310698">
                  <w:marLeft w:val="0"/>
                  <w:marRight w:val="0"/>
                  <w:marTop w:val="300"/>
                  <w:marBottom w:val="300"/>
                  <w:divBdr>
                    <w:top w:val="none" w:sz="0" w:space="0" w:color="auto"/>
                    <w:left w:val="none" w:sz="0" w:space="0" w:color="auto"/>
                    <w:bottom w:val="none" w:sz="0" w:space="0" w:color="auto"/>
                    <w:right w:val="none" w:sz="0" w:space="0" w:color="auto"/>
                  </w:divBdr>
                  <w:divsChild>
                    <w:div w:id="1494763472">
                      <w:marLeft w:val="0"/>
                      <w:marRight w:val="0"/>
                      <w:marTop w:val="0"/>
                      <w:marBottom w:val="0"/>
                      <w:divBdr>
                        <w:top w:val="none" w:sz="0" w:space="0" w:color="auto"/>
                        <w:left w:val="none" w:sz="0" w:space="0" w:color="auto"/>
                        <w:bottom w:val="none" w:sz="0" w:space="0" w:color="auto"/>
                        <w:right w:val="none" w:sz="0" w:space="0" w:color="auto"/>
                      </w:divBdr>
                      <w:divsChild>
                        <w:div w:id="974025071">
                          <w:marLeft w:val="0"/>
                          <w:marRight w:val="0"/>
                          <w:marTop w:val="0"/>
                          <w:marBottom w:val="150"/>
                          <w:divBdr>
                            <w:top w:val="single" w:sz="18" w:space="2" w:color="A2D6F9"/>
                            <w:left w:val="single" w:sz="18" w:space="2" w:color="A2D6F9"/>
                            <w:bottom w:val="single" w:sz="18" w:space="2" w:color="A2D6F9"/>
                            <w:right w:val="single" w:sz="18" w:space="2" w:color="A2D6F9"/>
                          </w:divBdr>
                          <w:divsChild>
                            <w:div w:id="1501046301">
                              <w:marLeft w:val="0"/>
                              <w:marRight w:val="0"/>
                              <w:marTop w:val="0"/>
                              <w:marBottom w:val="0"/>
                              <w:divBdr>
                                <w:top w:val="none" w:sz="0" w:space="0" w:color="auto"/>
                                <w:left w:val="none" w:sz="0" w:space="0" w:color="auto"/>
                                <w:bottom w:val="none" w:sz="0" w:space="0" w:color="auto"/>
                                <w:right w:val="none" w:sz="0" w:space="0" w:color="auto"/>
                              </w:divBdr>
                              <w:divsChild>
                                <w:div w:id="653796594">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415664">
      <w:bodyDiv w:val="1"/>
      <w:marLeft w:val="0"/>
      <w:marRight w:val="0"/>
      <w:marTop w:val="0"/>
      <w:marBottom w:val="0"/>
      <w:divBdr>
        <w:top w:val="none" w:sz="0" w:space="0" w:color="auto"/>
        <w:left w:val="none" w:sz="0" w:space="0" w:color="auto"/>
        <w:bottom w:val="none" w:sz="0" w:space="0" w:color="auto"/>
        <w:right w:val="none" w:sz="0" w:space="0" w:color="auto"/>
      </w:divBdr>
      <w:divsChild>
        <w:div w:id="693310337">
          <w:marLeft w:val="0"/>
          <w:marRight w:val="75"/>
          <w:marTop w:val="0"/>
          <w:marBottom w:val="0"/>
          <w:divBdr>
            <w:top w:val="none" w:sz="0" w:space="0" w:color="auto"/>
            <w:left w:val="none" w:sz="0" w:space="0" w:color="auto"/>
            <w:bottom w:val="none" w:sz="0" w:space="0" w:color="auto"/>
            <w:right w:val="none" w:sz="0" w:space="0" w:color="auto"/>
          </w:divBdr>
          <w:divsChild>
            <w:div w:id="10838114">
              <w:marLeft w:val="0"/>
              <w:marRight w:val="0"/>
              <w:marTop w:val="0"/>
              <w:marBottom w:val="0"/>
              <w:divBdr>
                <w:top w:val="none" w:sz="0" w:space="0" w:color="auto"/>
                <w:left w:val="none" w:sz="0" w:space="0" w:color="auto"/>
                <w:bottom w:val="none" w:sz="0" w:space="0" w:color="auto"/>
                <w:right w:val="none" w:sz="0" w:space="0" w:color="auto"/>
              </w:divBdr>
              <w:divsChild>
                <w:div w:id="6976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6</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dc:creator>
  <cp:lastModifiedBy>jake</cp:lastModifiedBy>
  <cp:revision>24</cp:revision>
  <dcterms:created xsi:type="dcterms:W3CDTF">2012-04-21T19:25:00Z</dcterms:created>
  <dcterms:modified xsi:type="dcterms:W3CDTF">2012-04-24T05:53:00Z</dcterms:modified>
</cp:coreProperties>
</file>